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="00007352">
        <w:rPr>
          <w:rFonts w:cs="Arial"/>
          <w:b/>
          <w:sz w:val="24"/>
          <w:szCs w:val="24"/>
        </w:rPr>
        <w:t>bis</w:t>
      </w:r>
      <w:r w:rsidRPr="007C0164">
        <w:rPr>
          <w:rFonts w:cs="Arial"/>
          <w:b/>
          <w:sz w:val="24"/>
          <w:szCs w:val="24"/>
        </w:rPr>
        <w:tab/>
      </w:r>
      <w:r w:rsidR="0019464F" w:rsidRPr="0019464F">
        <w:rPr>
          <w:rFonts w:cs="Arial"/>
          <w:b/>
          <w:sz w:val="24"/>
          <w:szCs w:val="24"/>
        </w:rPr>
        <w:t>R3-173725</w:t>
      </w:r>
      <w:bookmarkStart w:id="0" w:name="_GoBack"/>
      <w:bookmarkEnd w:id="0"/>
    </w:p>
    <w:p w:rsidR="00AC3F44" w:rsidRPr="00025A89" w:rsidRDefault="00007352" w:rsidP="00025A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>
        <w:rPr>
          <w:rFonts w:cs="Arial"/>
          <w:sz w:val="24"/>
          <w:szCs w:val="24"/>
        </w:rPr>
        <w:t>Prague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Czech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</w:t>
      </w:r>
      <w:r w:rsidR="00025A89" w:rsidRPr="00025A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9</w:t>
      </w:r>
      <w:r w:rsidR="00025A89" w:rsidRPr="00025A89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13</w:t>
      </w:r>
      <w:r w:rsidR="00025A89" w:rsidRPr="00025A89">
        <w:rPr>
          <w:rFonts w:cs="Arial"/>
          <w:sz w:val="24"/>
          <w:szCs w:val="24"/>
        </w:rPr>
        <w:t>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144F4F" w:rsidRDefault="00AC3F44" w:rsidP="00AC3F44">
      <w:pPr>
        <w:pStyle w:val="CRCoverPage"/>
        <w:rPr>
          <w:rFonts w:eastAsia="宋体" w:cs="Arial"/>
          <w:b/>
          <w:bCs/>
          <w:noProof/>
          <w:sz w:val="24"/>
          <w:lang w:val="en-US" w:eastAsia="zh-CN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144F4F" w:rsidRPr="00144F4F">
        <w:rPr>
          <w:rFonts w:eastAsia="宋体" w:cs="Arial"/>
          <w:b/>
          <w:bCs/>
          <w:noProof/>
          <w:sz w:val="24"/>
          <w:lang w:val="en-US" w:eastAsia="zh-CN"/>
        </w:rPr>
        <w:t>10.10.2.1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C03D4F">
        <w:rPr>
          <w:rFonts w:ascii="Arial" w:hAnsi="Arial" w:cs="Arial"/>
          <w:b/>
          <w:bCs/>
          <w:sz w:val="24"/>
          <w:lang w:eastAsia="zh-CN"/>
        </w:rPr>
        <w:t>Discussion on configuration update procedures between gNB-CU and gNB-DU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EC09EB">
        <w:rPr>
          <w:rFonts w:ascii="Arial" w:hAnsi="Arial" w:cs="Arial"/>
          <w:b/>
          <w:bCs/>
          <w:sz w:val="24"/>
        </w:rPr>
        <w:t>pCR</w:t>
      </w:r>
    </w:p>
    <w:p w:rsidR="00D7505E" w:rsidRPr="00711E13" w:rsidRDefault="007D2CB5" w:rsidP="007D2CB5">
      <w:pPr>
        <w:pStyle w:val="1"/>
      </w:pPr>
      <w:r w:rsidRPr="007D2CB5">
        <w:t>1.</w:t>
      </w:r>
      <w:r>
        <w:tab/>
      </w:r>
      <w:r w:rsidR="00D7505E">
        <w:t>Introduction</w:t>
      </w:r>
    </w:p>
    <w:p w:rsidR="00D7505E" w:rsidRPr="004A0E38" w:rsidRDefault="00AF6464" w:rsidP="00D7505E">
      <w:pPr>
        <w:rPr>
          <w:lang w:eastAsia="zh-CN"/>
        </w:rPr>
      </w:pPr>
      <w:r>
        <w:rPr>
          <w:lang w:eastAsia="zh-CN"/>
        </w:rPr>
        <w:t>Th</w:t>
      </w:r>
      <w:r w:rsidR="0008786D">
        <w:rPr>
          <w:lang w:eastAsia="zh-CN"/>
        </w:rPr>
        <w:t xml:space="preserve">is paper tried to have further discussions on the </w:t>
      </w:r>
      <w:r w:rsidR="0008786D" w:rsidRPr="0008786D">
        <w:rPr>
          <w:lang w:eastAsia="zh-CN"/>
        </w:rPr>
        <w:t>configuration update procedures between gNB-CU and gNB-DU, some proposals were suggested and corresponding stage 3 TPs were also attached for approval</w:t>
      </w:r>
      <w:r w:rsidR="008B56A7">
        <w:rPr>
          <w:lang w:eastAsia="zh-CN"/>
        </w:rPr>
        <w:t>.</w:t>
      </w:r>
      <w:r w:rsidR="00CE4BC3">
        <w:rPr>
          <w:lang w:eastAsia="zh-CN"/>
        </w:rPr>
        <w:t xml:space="preserve"> </w:t>
      </w:r>
    </w:p>
    <w:p w:rsidR="0042513B" w:rsidRPr="00711E13" w:rsidRDefault="0042513B" w:rsidP="00FC4603">
      <w:pPr>
        <w:pStyle w:val="1"/>
      </w:pPr>
      <w:r>
        <w:rPr>
          <w:rFonts w:hint="eastAsia"/>
        </w:rPr>
        <w:t>2</w:t>
      </w:r>
      <w:r w:rsidR="00EC7A34">
        <w:t>.</w:t>
      </w:r>
      <w:r w:rsidR="00EC7A34">
        <w:tab/>
      </w:r>
      <w:r>
        <w:rPr>
          <w:rFonts w:hint="eastAsia"/>
        </w:rPr>
        <w:t>Discussion</w:t>
      </w:r>
    </w:p>
    <w:p w:rsidR="007D2CB5" w:rsidRPr="00C90A16" w:rsidRDefault="00AC65C6" w:rsidP="00A8521A">
      <w:pPr>
        <w:rPr>
          <w:lang w:eastAsia="zh-CN"/>
        </w:rPr>
      </w:pPr>
      <w:bookmarkStart w:id="1" w:name="_MON_1262154389"/>
      <w:bookmarkStart w:id="2" w:name="_MON_1262154417"/>
      <w:bookmarkStart w:id="3" w:name="_MON_1262154427"/>
      <w:bookmarkStart w:id="4" w:name="_MON_1262154434"/>
      <w:bookmarkStart w:id="5" w:name="_MON_1262154467"/>
      <w:bookmarkStart w:id="6" w:name="_MON_1262155070"/>
      <w:bookmarkStart w:id="7" w:name="_MON_1263370054"/>
      <w:bookmarkStart w:id="8" w:name="_MON_1267437849"/>
      <w:bookmarkStart w:id="9" w:name="_MON_1267437947"/>
      <w:bookmarkStart w:id="10" w:name="_MON_1267437950"/>
      <w:bookmarkStart w:id="11" w:name="_MON_1267437980"/>
      <w:bookmarkStart w:id="12" w:name="_MON_1267532068"/>
      <w:bookmarkStart w:id="13" w:name="_MON_1267532185"/>
      <w:bookmarkStart w:id="14" w:name="_MON_1267532888"/>
      <w:bookmarkStart w:id="15" w:name="_MON_1267970107"/>
      <w:bookmarkStart w:id="16" w:name="_MON_1270983463"/>
      <w:bookmarkStart w:id="17" w:name="_MON_1271829508"/>
      <w:bookmarkStart w:id="18" w:name="_MON_1271829547"/>
      <w:bookmarkStart w:id="19" w:name="_MON_1271829590"/>
      <w:bookmarkStart w:id="20" w:name="_MON_1271830383"/>
      <w:bookmarkStart w:id="21" w:name="_MON_1271831639"/>
      <w:bookmarkStart w:id="22" w:name="_MON_12745308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90A16">
        <w:rPr>
          <w:lang w:eastAsia="zh-CN"/>
        </w:rPr>
        <w:t xml:space="preserve">In last RAN3 meeting, </w:t>
      </w:r>
      <w:r w:rsidR="00DF0C69" w:rsidRPr="00C90A16">
        <w:rPr>
          <w:lang w:eastAsia="zh-CN"/>
        </w:rPr>
        <w:t>the following agreements regarding update procedure were achieved</w:t>
      </w:r>
      <w:r w:rsidR="0039334C">
        <w:rPr>
          <w:lang w:eastAsia="zh-CN"/>
        </w:rPr>
        <w:t xml:space="preserve"> [1]</w:t>
      </w:r>
      <w:r w:rsidR="00DF0C69" w:rsidRPr="00C90A16">
        <w:rPr>
          <w:lang w:eastAsia="zh-CN"/>
        </w:rPr>
        <w:t>:</w:t>
      </w:r>
    </w:p>
    <w:p w:rsidR="00AC65C6" w:rsidRDefault="00AC65C6" w:rsidP="00C90A16">
      <w:pPr>
        <w:spacing w:after="0"/>
        <w:ind w:left="428" w:hanging="144"/>
        <w:rPr>
          <w:b/>
          <w:color w:val="00B050"/>
          <w:sz w:val="18"/>
          <w:szCs w:val="24"/>
        </w:rPr>
      </w:pPr>
      <w:r w:rsidRPr="007A43FF">
        <w:rPr>
          <w:b/>
          <w:color w:val="00B050"/>
          <w:sz w:val="18"/>
          <w:szCs w:val="24"/>
        </w:rPr>
        <w:t>F1AP shall support the update of configuration info</w:t>
      </w:r>
      <w:r>
        <w:rPr>
          <w:b/>
          <w:color w:val="00B050"/>
          <w:sz w:val="18"/>
          <w:szCs w:val="24"/>
        </w:rPr>
        <w:t>rmation</w:t>
      </w:r>
      <w:r w:rsidRPr="007A43FF">
        <w:rPr>
          <w:b/>
          <w:color w:val="00B050"/>
          <w:sz w:val="18"/>
          <w:szCs w:val="24"/>
        </w:rPr>
        <w:t xml:space="preserve"> between the CU and the DU (direction is FFS)</w:t>
      </w:r>
      <w:r>
        <w:rPr>
          <w:b/>
          <w:color w:val="00B050"/>
          <w:sz w:val="18"/>
          <w:szCs w:val="24"/>
        </w:rPr>
        <w:t>.</w:t>
      </w:r>
    </w:p>
    <w:p w:rsidR="00AC65C6" w:rsidRDefault="00AC65C6" w:rsidP="00C90A16">
      <w:pPr>
        <w:spacing w:after="0"/>
        <w:ind w:left="428" w:hanging="144"/>
        <w:rPr>
          <w:b/>
          <w:color w:val="00B050"/>
          <w:sz w:val="18"/>
          <w:szCs w:val="24"/>
        </w:rPr>
      </w:pPr>
      <w:r>
        <w:rPr>
          <w:b/>
          <w:color w:val="00B050"/>
          <w:sz w:val="18"/>
          <w:szCs w:val="24"/>
        </w:rPr>
        <w:t xml:space="preserve">F1AP support for </w:t>
      </w:r>
      <w:r w:rsidRPr="007A43FF">
        <w:rPr>
          <w:b/>
          <w:color w:val="00B050"/>
          <w:sz w:val="18"/>
          <w:szCs w:val="24"/>
        </w:rPr>
        <w:t>configuration info</w:t>
      </w:r>
      <w:r>
        <w:rPr>
          <w:b/>
          <w:color w:val="00B050"/>
          <w:sz w:val="18"/>
          <w:szCs w:val="24"/>
        </w:rPr>
        <w:t>rmation update shall use Class 1 procedure.</w:t>
      </w:r>
    </w:p>
    <w:p w:rsidR="00AC65C6" w:rsidRDefault="00C90A16" w:rsidP="00A8521A">
      <w:pPr>
        <w:rPr>
          <w:lang w:eastAsia="zh-CN"/>
        </w:rPr>
      </w:pPr>
      <w:r>
        <w:rPr>
          <w:lang w:eastAsia="zh-CN"/>
        </w:rPr>
        <w:t>From the two agreem</w:t>
      </w:r>
      <w:r w:rsidR="00AC3BA7">
        <w:rPr>
          <w:lang w:eastAsia="zh-CN"/>
        </w:rPr>
        <w:t>ents above, at least we see two open issues here:</w:t>
      </w:r>
    </w:p>
    <w:p w:rsidR="00AC3BA7" w:rsidRDefault="00AC3BA7" w:rsidP="00AC3BA7">
      <w:pPr>
        <w:pStyle w:val="af5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Which direction?</w:t>
      </w:r>
    </w:p>
    <w:p w:rsidR="00AC3BA7" w:rsidRPr="00C90A16" w:rsidRDefault="00AC3BA7" w:rsidP="00AC3BA7">
      <w:pPr>
        <w:pStyle w:val="af5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What </w:t>
      </w:r>
      <w:r w:rsidR="004441D2">
        <w:rPr>
          <w:lang w:eastAsia="zh-CN"/>
        </w:rPr>
        <w:t>configurations</w:t>
      </w:r>
      <w:r>
        <w:rPr>
          <w:lang w:eastAsia="zh-CN"/>
        </w:rPr>
        <w:t xml:space="preserve"> to update?</w:t>
      </w:r>
    </w:p>
    <w:p w:rsidR="00DF0C69" w:rsidRDefault="00DF0C69" w:rsidP="00DF0C69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1) </w:t>
      </w:r>
      <w:r w:rsidR="00AC3BA7">
        <w:rPr>
          <w:lang w:eastAsia="zh-CN"/>
        </w:rPr>
        <w:t>Which direction?</w:t>
      </w:r>
    </w:p>
    <w:p w:rsidR="001610F1" w:rsidRDefault="001610F1" w:rsidP="001610F1">
      <w:pPr>
        <w:rPr>
          <w:lang w:val="en-GB" w:eastAsia="zh-CN"/>
        </w:rPr>
      </w:pPr>
      <w:r>
        <w:rPr>
          <w:lang w:val="en-GB" w:eastAsia="zh-CN"/>
        </w:rPr>
        <w:t xml:space="preserve">In S1 AP, two configuration update procedures were introduced, which allow MME and eNB to update related configuration towards each other. </w:t>
      </w:r>
    </w:p>
    <w:p w:rsidR="001610F1" w:rsidRDefault="001610F1" w:rsidP="001610F1">
      <w:pPr>
        <w:rPr>
          <w:lang w:val="en-GB" w:eastAsia="zh-CN"/>
        </w:rPr>
      </w:pPr>
      <w:r>
        <w:rPr>
          <w:lang w:val="en-GB" w:eastAsia="zh-CN"/>
        </w:rPr>
        <w:t>Similarly, it should be useful to also introduce gNB-CU update and gNB-DU update procedure respectively. As there are some consensuses that some dynamic parameters which are controlled/generated by DU, if such parameters are changed, DU should inform CU so that CU could reconfigure UE accordingly; while if CU decides to change some</w:t>
      </w:r>
      <w:r w:rsidR="002B4655">
        <w:rPr>
          <w:lang w:val="en-GB" w:eastAsia="zh-CN"/>
        </w:rPr>
        <w:t>thing</w:t>
      </w:r>
      <w:r>
        <w:rPr>
          <w:lang w:val="en-GB" w:eastAsia="zh-CN"/>
        </w:rPr>
        <w:t xml:space="preserve"> due to RRM strategy, e.g. </w:t>
      </w:r>
      <w:r w:rsidR="002B4655">
        <w:rPr>
          <w:lang w:val="en-GB" w:eastAsia="zh-CN"/>
        </w:rPr>
        <w:t>to switch off/on a cell</w:t>
      </w:r>
      <w:r>
        <w:rPr>
          <w:lang w:val="en-GB" w:eastAsia="zh-CN"/>
        </w:rPr>
        <w:t>, CU should inform DU to act upon the strategy.</w:t>
      </w:r>
    </w:p>
    <w:p w:rsidR="001610F1" w:rsidRDefault="00E45F4D" w:rsidP="001610F1">
      <w:pPr>
        <w:rPr>
          <w:lang w:eastAsia="zh-CN"/>
        </w:rPr>
      </w:pPr>
      <w:r>
        <w:rPr>
          <w:lang w:eastAsia="zh-CN"/>
        </w:rPr>
        <w:t>Moreover</w:t>
      </w:r>
      <w:r w:rsidR="001610F1">
        <w:rPr>
          <w:lang w:eastAsia="zh-CN"/>
        </w:rPr>
        <w:t>, c</w:t>
      </w:r>
      <w:r w:rsidR="001610F1">
        <w:rPr>
          <w:rFonts w:hint="eastAsia"/>
          <w:lang w:eastAsia="zh-CN"/>
        </w:rPr>
        <w:t xml:space="preserve">onsidering that gNB-CU and gNB-DU may come from different vendors, multi-vendor operator deployments using independent O&amp;M systems towards gNB-CU and gNB-DU, in such multi-O&amp;M deployments, updating configuration over F1-C interface </w:t>
      </w:r>
      <w:r w:rsidR="001610F1">
        <w:rPr>
          <w:lang w:eastAsia="zh-CN"/>
        </w:rPr>
        <w:t xml:space="preserve">to each other </w:t>
      </w:r>
      <w:r w:rsidR="001610F1">
        <w:rPr>
          <w:rFonts w:hint="eastAsia"/>
          <w:lang w:eastAsia="zh-CN"/>
        </w:rPr>
        <w:t>is more practical and robust</w:t>
      </w:r>
      <w:r>
        <w:rPr>
          <w:lang w:eastAsia="zh-CN"/>
        </w:rPr>
        <w:t xml:space="preserve">, in addition to OAM </w:t>
      </w:r>
      <w:r w:rsidR="00125E5D">
        <w:rPr>
          <w:lang w:eastAsia="zh-CN"/>
        </w:rPr>
        <w:t xml:space="preserve">update </w:t>
      </w:r>
      <w:r>
        <w:rPr>
          <w:lang w:eastAsia="zh-CN"/>
        </w:rPr>
        <w:t>procedure</w:t>
      </w:r>
      <w:r w:rsidR="001610F1">
        <w:rPr>
          <w:rFonts w:hint="eastAsia"/>
          <w:lang w:eastAsia="zh-CN"/>
        </w:rPr>
        <w:t xml:space="preserve">. </w:t>
      </w:r>
    </w:p>
    <w:p w:rsidR="001610F1" w:rsidRPr="0039334C" w:rsidRDefault="001610F1" w:rsidP="001610F1">
      <w:pPr>
        <w:rPr>
          <w:lang w:val="en-GB" w:eastAsia="zh-CN"/>
        </w:rPr>
      </w:pPr>
      <w:r w:rsidRPr="0039334C">
        <w:rPr>
          <w:rFonts w:hint="eastAsia"/>
          <w:b/>
          <w:lang w:eastAsia="zh-CN"/>
        </w:rPr>
        <w:t>Pr</w:t>
      </w:r>
      <w:r w:rsidRPr="0039334C">
        <w:rPr>
          <w:b/>
          <w:lang w:eastAsia="zh-CN"/>
        </w:rPr>
        <w:t>o</w:t>
      </w:r>
      <w:r w:rsidRPr="0039334C">
        <w:rPr>
          <w:rFonts w:hint="eastAsia"/>
          <w:b/>
          <w:lang w:eastAsia="zh-CN"/>
        </w:rPr>
        <w:t>posal</w:t>
      </w:r>
      <w:r w:rsidRPr="0039334C">
        <w:rPr>
          <w:b/>
          <w:lang w:eastAsia="zh-CN"/>
        </w:rPr>
        <w:t xml:space="preserve"> </w:t>
      </w:r>
      <w:r w:rsidRPr="0039334C">
        <w:rPr>
          <w:rFonts w:hint="eastAsia"/>
          <w:b/>
          <w:lang w:eastAsia="zh-CN"/>
        </w:rPr>
        <w:t xml:space="preserve">1: </w:t>
      </w:r>
      <w:r w:rsidR="00E45F4D" w:rsidRPr="0039334C">
        <w:rPr>
          <w:b/>
          <w:lang w:eastAsia="zh-CN"/>
        </w:rPr>
        <w:t xml:space="preserve">It is proposed RAN3 agree to introduce bi-directional configuration update procedure over F1, i.e. both gNB-CU initiated and gNB-DU initiated configuration update procedure </w:t>
      </w:r>
      <w:r w:rsidR="00125E5D" w:rsidRPr="0039334C">
        <w:rPr>
          <w:b/>
          <w:lang w:eastAsia="zh-CN"/>
        </w:rPr>
        <w:t>should be</w:t>
      </w:r>
      <w:r w:rsidR="00E45F4D" w:rsidRPr="0039334C">
        <w:rPr>
          <w:b/>
          <w:lang w:eastAsia="zh-CN"/>
        </w:rPr>
        <w:t xml:space="preserve"> allowed</w:t>
      </w:r>
      <w:r w:rsidRPr="0039334C">
        <w:rPr>
          <w:rFonts w:hint="eastAsia"/>
          <w:b/>
          <w:lang w:eastAsia="zh-CN"/>
        </w:rPr>
        <w:t>.</w:t>
      </w:r>
    </w:p>
    <w:p w:rsidR="00125E5D" w:rsidRDefault="00125E5D" w:rsidP="00125E5D">
      <w:pPr>
        <w:rPr>
          <w:b/>
          <w:lang w:eastAsia="zh-CN"/>
        </w:rPr>
      </w:pPr>
      <w:r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) </w:t>
      </w:r>
      <w:r>
        <w:rPr>
          <w:lang w:eastAsia="zh-CN"/>
        </w:rPr>
        <w:t xml:space="preserve">What </w:t>
      </w:r>
      <w:r w:rsidR="004441D2">
        <w:rPr>
          <w:lang w:eastAsia="zh-CN"/>
        </w:rPr>
        <w:t>configurations to update</w:t>
      </w:r>
      <w:r>
        <w:rPr>
          <w:lang w:eastAsia="zh-CN"/>
        </w:rPr>
        <w:t>?</w:t>
      </w:r>
    </w:p>
    <w:p w:rsidR="007D2CB5" w:rsidRDefault="00D0604D" w:rsidP="00A8521A">
      <w:r>
        <w:t>The rest of the paper tries to have initial discussion on what parameters to exchange during configuration update procedure</w:t>
      </w:r>
      <w:r w:rsidR="007D2CB5" w:rsidRPr="007D2CB5">
        <w:t>.</w:t>
      </w:r>
    </w:p>
    <w:p w:rsidR="004441D2" w:rsidRDefault="004441D2" w:rsidP="00A8521A">
      <w:r>
        <w:t xml:space="preserve">In general, we understand that the to-be-updated configurations are not UE specific, i.e. </w:t>
      </w:r>
      <w:r w:rsidR="002B4655">
        <w:t>they</w:t>
      </w:r>
      <w:r>
        <w:t xml:space="preserve"> should be cell level</w:t>
      </w:r>
      <w:r w:rsidR="002B4655">
        <w:t xml:space="preserve"> or node level.</w:t>
      </w:r>
      <w:r w:rsidR="00E24EF2">
        <w:t xml:space="preserve"> </w:t>
      </w:r>
      <w:r>
        <w:t xml:space="preserve"> </w:t>
      </w:r>
    </w:p>
    <w:p w:rsidR="00D525A1" w:rsidRDefault="00D0604D" w:rsidP="00A8521A">
      <w:r>
        <w:t>For the direction from gNB-DU to gNB-</w:t>
      </w:r>
      <w:r w:rsidR="003E1ED4">
        <w:t>C</w:t>
      </w:r>
      <w:r>
        <w:t>U,</w:t>
      </w:r>
      <w:r w:rsidR="00D9645F">
        <w:t xml:space="preserve"> </w:t>
      </w:r>
      <w:r w:rsidR="00D97F03">
        <w:t xml:space="preserve">some basic parameters should be considered, </w:t>
      </w:r>
      <w:r w:rsidR="007F44BE">
        <w:t>for example, cell frequency, cell bandwidth; f</w:t>
      </w:r>
      <w:r w:rsidR="003E1ED4">
        <w:t>or the direction from gNB-CU to gNB-DU,</w:t>
      </w:r>
      <w:r w:rsidR="00D9645F">
        <w:t xml:space="preserve"> </w:t>
      </w:r>
      <w:r w:rsidR="007F44BE">
        <w:t>as discussed, the cell switch o</w:t>
      </w:r>
      <w:r w:rsidR="00766C3A">
        <w:t>n/off command should be allowed</w:t>
      </w:r>
      <w:r w:rsidR="008D5E59">
        <w:t>.</w:t>
      </w:r>
      <w:r w:rsidR="00D525A1">
        <w:t xml:space="preserve"> In short, as an initial discussion of parameters to be exchanged between gNB-CU and gNB-DU, the following could be considered as a starting point:</w:t>
      </w:r>
    </w:p>
    <w:p w:rsidR="00D525A1" w:rsidRDefault="00D525A1" w:rsidP="008F48CD">
      <w:pPr>
        <w:ind w:left="284"/>
      </w:pPr>
      <w:r>
        <w:t>From gNB-DU to gNB-CU</w:t>
      </w:r>
    </w:p>
    <w:p w:rsidR="00D525A1" w:rsidRDefault="00D525A1" w:rsidP="008F48CD">
      <w:pPr>
        <w:pStyle w:val="af5"/>
        <w:numPr>
          <w:ilvl w:val="0"/>
          <w:numId w:val="42"/>
        </w:numPr>
      </w:pPr>
      <w:r>
        <w:lastRenderedPageBreak/>
        <w:t>Frequency of each cell</w:t>
      </w:r>
    </w:p>
    <w:p w:rsidR="003E1ED4" w:rsidRDefault="00D525A1" w:rsidP="008F48CD">
      <w:pPr>
        <w:pStyle w:val="af5"/>
        <w:numPr>
          <w:ilvl w:val="0"/>
          <w:numId w:val="42"/>
        </w:numPr>
      </w:pPr>
      <w:r>
        <w:t>Band</w:t>
      </w:r>
      <w:r w:rsidR="007F44BE">
        <w:t xml:space="preserve"> </w:t>
      </w:r>
      <w:r>
        <w:t>of each cell</w:t>
      </w:r>
    </w:p>
    <w:p w:rsidR="00D525A1" w:rsidRDefault="00D525A1" w:rsidP="008F48CD">
      <w:pPr>
        <w:ind w:left="284"/>
      </w:pPr>
      <w:r>
        <w:t>From gNB-CU to gNB-DU</w:t>
      </w:r>
    </w:p>
    <w:p w:rsidR="00766C3A" w:rsidRDefault="00D525A1" w:rsidP="00672006">
      <w:pPr>
        <w:pStyle w:val="af5"/>
        <w:numPr>
          <w:ilvl w:val="0"/>
          <w:numId w:val="42"/>
        </w:numPr>
      </w:pPr>
      <w:r>
        <w:t>Cell on/off</w:t>
      </w:r>
    </w:p>
    <w:p w:rsidR="008F48CD" w:rsidRPr="00766C3A" w:rsidRDefault="008F48CD" w:rsidP="00A8521A">
      <w:pPr>
        <w:rPr>
          <w:b/>
        </w:rPr>
      </w:pPr>
      <w:r w:rsidRPr="00766C3A">
        <w:rPr>
          <w:b/>
        </w:rPr>
        <w:t>Proposal 2: it is proposed RAN3 discuss and agree the following parameters as a startin</w:t>
      </w:r>
      <w:r w:rsidR="00766C3A">
        <w:rPr>
          <w:b/>
        </w:rPr>
        <w:t xml:space="preserve">g point for exchange during gNB-CU/DU </w:t>
      </w:r>
      <w:r w:rsidRPr="00766C3A">
        <w:rPr>
          <w:b/>
        </w:rPr>
        <w:t>update procedure</w:t>
      </w:r>
      <w:r w:rsidR="00766C3A" w:rsidRPr="00766C3A">
        <w:rPr>
          <w:b/>
        </w:rPr>
        <w:t>:</w:t>
      </w:r>
    </w:p>
    <w:p w:rsidR="00766C3A" w:rsidRPr="00766C3A" w:rsidRDefault="00766C3A" w:rsidP="00766C3A">
      <w:pPr>
        <w:ind w:left="284"/>
        <w:rPr>
          <w:b/>
        </w:rPr>
      </w:pPr>
      <w:r w:rsidRPr="00766C3A">
        <w:rPr>
          <w:b/>
        </w:rPr>
        <w:t>From gNB-DU to gNB-CU</w:t>
      </w:r>
    </w:p>
    <w:p w:rsidR="00766C3A" w:rsidRPr="00766C3A" w:rsidRDefault="00766C3A" w:rsidP="00766C3A">
      <w:pPr>
        <w:pStyle w:val="af5"/>
        <w:numPr>
          <w:ilvl w:val="0"/>
          <w:numId w:val="42"/>
        </w:numPr>
        <w:rPr>
          <w:b/>
        </w:rPr>
      </w:pPr>
      <w:r w:rsidRPr="00766C3A">
        <w:rPr>
          <w:b/>
        </w:rPr>
        <w:t>Frequency of each cell</w:t>
      </w:r>
    </w:p>
    <w:p w:rsidR="00766C3A" w:rsidRPr="00766C3A" w:rsidRDefault="00766C3A" w:rsidP="00766C3A">
      <w:pPr>
        <w:pStyle w:val="af5"/>
        <w:numPr>
          <w:ilvl w:val="0"/>
          <w:numId w:val="42"/>
        </w:numPr>
        <w:rPr>
          <w:b/>
        </w:rPr>
      </w:pPr>
      <w:r w:rsidRPr="00766C3A">
        <w:rPr>
          <w:b/>
        </w:rPr>
        <w:t>Band of each cell</w:t>
      </w:r>
    </w:p>
    <w:p w:rsidR="00766C3A" w:rsidRPr="00766C3A" w:rsidRDefault="00766C3A" w:rsidP="00766C3A">
      <w:pPr>
        <w:ind w:left="284"/>
        <w:rPr>
          <w:b/>
        </w:rPr>
      </w:pPr>
      <w:r w:rsidRPr="00766C3A">
        <w:rPr>
          <w:b/>
        </w:rPr>
        <w:t>From gNB-CU to gNB-DU</w:t>
      </w:r>
    </w:p>
    <w:p w:rsidR="00766C3A" w:rsidRPr="00766C3A" w:rsidRDefault="00766C3A" w:rsidP="00766C3A">
      <w:pPr>
        <w:pStyle w:val="af5"/>
        <w:numPr>
          <w:ilvl w:val="0"/>
          <w:numId w:val="42"/>
        </w:numPr>
        <w:rPr>
          <w:b/>
        </w:rPr>
      </w:pPr>
      <w:r w:rsidRPr="00766C3A">
        <w:rPr>
          <w:b/>
        </w:rPr>
        <w:t>Cell on/off</w:t>
      </w:r>
    </w:p>
    <w:p w:rsidR="005416A3" w:rsidRPr="00711E13" w:rsidRDefault="005416A3" w:rsidP="00FC4603">
      <w:pPr>
        <w:pStyle w:val="1"/>
      </w:pPr>
      <w:r>
        <w:rPr>
          <w:rFonts w:hint="eastAsia"/>
        </w:rPr>
        <w:t>3</w:t>
      </w:r>
      <w:r>
        <w:t>.</w:t>
      </w:r>
      <w:r w:rsidR="007D2CB5">
        <w:tab/>
      </w:r>
      <w:r>
        <w:rPr>
          <w:rFonts w:hint="eastAsia"/>
        </w:rPr>
        <w:t>Conclusion</w:t>
      </w:r>
    </w:p>
    <w:p w:rsidR="008D0285" w:rsidRDefault="00205BD8">
      <w:pPr>
        <w:rPr>
          <w:lang w:val="en-GB" w:eastAsia="zh-CN"/>
        </w:rPr>
      </w:pPr>
      <w:r>
        <w:rPr>
          <w:lang w:val="en-GB" w:eastAsia="zh-CN"/>
        </w:rPr>
        <w:t xml:space="preserve">This paper </w:t>
      </w:r>
      <w:r w:rsidR="00766C3A">
        <w:rPr>
          <w:lang w:val="en-GB" w:eastAsia="zh-CN"/>
        </w:rPr>
        <w:t>had a further discussion on gNB-CU/DU update procedure</w:t>
      </w:r>
      <w:r w:rsidR="00A45FD4">
        <w:rPr>
          <w:lang w:val="en-GB" w:eastAsia="zh-CN"/>
        </w:rPr>
        <w:t>, and have the following proposal:</w:t>
      </w:r>
    </w:p>
    <w:p w:rsidR="007D2CB5" w:rsidRDefault="0039334C" w:rsidP="007D2CB5">
      <w:pPr>
        <w:rPr>
          <w:b/>
          <w:lang w:eastAsia="zh-CN"/>
        </w:rPr>
      </w:pPr>
      <w:r w:rsidRPr="0039334C">
        <w:rPr>
          <w:rFonts w:hint="eastAsia"/>
          <w:b/>
          <w:lang w:eastAsia="zh-CN"/>
        </w:rPr>
        <w:t>Pr</w:t>
      </w:r>
      <w:r w:rsidRPr="0039334C">
        <w:rPr>
          <w:b/>
          <w:lang w:eastAsia="zh-CN"/>
        </w:rPr>
        <w:t>o</w:t>
      </w:r>
      <w:r w:rsidRPr="0039334C">
        <w:rPr>
          <w:rFonts w:hint="eastAsia"/>
          <w:b/>
          <w:lang w:eastAsia="zh-CN"/>
        </w:rPr>
        <w:t>posal</w:t>
      </w:r>
      <w:r w:rsidRPr="0039334C">
        <w:rPr>
          <w:b/>
          <w:lang w:eastAsia="zh-CN"/>
        </w:rPr>
        <w:t xml:space="preserve"> </w:t>
      </w:r>
      <w:r w:rsidRPr="0039334C">
        <w:rPr>
          <w:rFonts w:hint="eastAsia"/>
          <w:b/>
          <w:lang w:eastAsia="zh-CN"/>
        </w:rPr>
        <w:t xml:space="preserve">1: </w:t>
      </w:r>
      <w:r w:rsidRPr="0039334C">
        <w:rPr>
          <w:b/>
          <w:lang w:eastAsia="zh-CN"/>
        </w:rPr>
        <w:t>It is proposed RAN3 agree to introduce bi-directional configuration update procedure over F1, i.e. both gNB-CU initiated and gNB-DU initiated configuration update procedure should be allowed</w:t>
      </w:r>
      <w:r w:rsidRPr="0039334C">
        <w:rPr>
          <w:rFonts w:hint="eastAsia"/>
          <w:b/>
          <w:lang w:eastAsia="zh-CN"/>
        </w:rPr>
        <w:t>.</w:t>
      </w:r>
    </w:p>
    <w:p w:rsidR="00766C3A" w:rsidRPr="00766C3A" w:rsidRDefault="00766C3A" w:rsidP="00766C3A">
      <w:pPr>
        <w:rPr>
          <w:b/>
        </w:rPr>
      </w:pPr>
      <w:r w:rsidRPr="00766C3A">
        <w:rPr>
          <w:b/>
        </w:rPr>
        <w:t>Proposal 2: it is proposed RAN3 discuss and agree the following parameters as a startin</w:t>
      </w:r>
      <w:r>
        <w:rPr>
          <w:b/>
        </w:rPr>
        <w:t xml:space="preserve">g point for exchange during gNB-CU/DU </w:t>
      </w:r>
      <w:r w:rsidRPr="00766C3A">
        <w:rPr>
          <w:b/>
        </w:rPr>
        <w:t>update procedure:</w:t>
      </w:r>
    </w:p>
    <w:p w:rsidR="00766C3A" w:rsidRPr="00766C3A" w:rsidRDefault="00766C3A" w:rsidP="00766C3A">
      <w:pPr>
        <w:ind w:left="284"/>
        <w:rPr>
          <w:b/>
        </w:rPr>
      </w:pPr>
      <w:r w:rsidRPr="00766C3A">
        <w:rPr>
          <w:b/>
        </w:rPr>
        <w:t>From gNB-DU to gNB-CU</w:t>
      </w:r>
    </w:p>
    <w:p w:rsidR="00766C3A" w:rsidRPr="00766C3A" w:rsidRDefault="00766C3A" w:rsidP="00766C3A">
      <w:pPr>
        <w:pStyle w:val="af5"/>
        <w:numPr>
          <w:ilvl w:val="0"/>
          <w:numId w:val="42"/>
        </w:numPr>
        <w:rPr>
          <w:b/>
        </w:rPr>
      </w:pPr>
      <w:r w:rsidRPr="00766C3A">
        <w:rPr>
          <w:b/>
        </w:rPr>
        <w:t>Frequency of each cell</w:t>
      </w:r>
    </w:p>
    <w:p w:rsidR="00766C3A" w:rsidRPr="00766C3A" w:rsidRDefault="00766C3A" w:rsidP="00766C3A">
      <w:pPr>
        <w:pStyle w:val="af5"/>
        <w:numPr>
          <w:ilvl w:val="0"/>
          <w:numId w:val="42"/>
        </w:numPr>
        <w:rPr>
          <w:b/>
        </w:rPr>
      </w:pPr>
      <w:r w:rsidRPr="00766C3A">
        <w:rPr>
          <w:b/>
        </w:rPr>
        <w:t>Band of each cell</w:t>
      </w:r>
    </w:p>
    <w:p w:rsidR="00766C3A" w:rsidRPr="00766C3A" w:rsidRDefault="00766C3A" w:rsidP="00766C3A">
      <w:pPr>
        <w:ind w:left="284"/>
        <w:rPr>
          <w:b/>
        </w:rPr>
      </w:pPr>
      <w:r w:rsidRPr="00766C3A">
        <w:rPr>
          <w:b/>
        </w:rPr>
        <w:t>From gNB-CU to gNB-DU</w:t>
      </w:r>
    </w:p>
    <w:p w:rsidR="00766C3A" w:rsidRPr="00766C3A" w:rsidRDefault="00766C3A" w:rsidP="00766C3A">
      <w:pPr>
        <w:pStyle w:val="af5"/>
        <w:numPr>
          <w:ilvl w:val="0"/>
          <w:numId w:val="42"/>
        </w:numPr>
        <w:rPr>
          <w:b/>
        </w:rPr>
      </w:pPr>
      <w:r w:rsidRPr="00766C3A">
        <w:rPr>
          <w:b/>
        </w:rPr>
        <w:t>Cell on/off</w:t>
      </w:r>
    </w:p>
    <w:p w:rsidR="004853E6" w:rsidRDefault="004853E6" w:rsidP="004853E6">
      <w:pPr>
        <w:pStyle w:val="1"/>
        <w:ind w:left="420" w:hanging="420"/>
        <w:rPr>
          <w:lang w:val="en-US"/>
        </w:rPr>
      </w:pPr>
      <w:r>
        <w:rPr>
          <w:lang w:val="en-US"/>
        </w:rPr>
        <w:t>References</w:t>
      </w:r>
    </w:p>
    <w:p w:rsidR="00007352" w:rsidRPr="008E3305" w:rsidRDefault="004853E6" w:rsidP="00AF1ACE">
      <w:r w:rsidRPr="004853E6">
        <w:t xml:space="preserve">[1] </w:t>
      </w:r>
      <w:r w:rsidR="0039334C" w:rsidRPr="0039334C">
        <w:t>RAN3_97_Agenda_with_Tdocs_20170825_EOM</w:t>
      </w:r>
      <w:r w:rsidR="0039334C">
        <w:t>.zip, RAN3 chairman</w:t>
      </w:r>
    </w:p>
    <w:p w:rsidR="00007352" w:rsidRPr="00160E4E" w:rsidRDefault="00007352" w:rsidP="00007352"/>
    <w:p w:rsidR="0067374D" w:rsidRPr="00CC2CF8" w:rsidRDefault="0067374D" w:rsidP="00CC2CF8">
      <w:pPr>
        <w:rPr>
          <w:lang w:val="en-GB" w:eastAsia="zh-CN"/>
        </w:rPr>
      </w:pPr>
    </w:p>
    <w:sectPr w:rsidR="0067374D" w:rsidRPr="00CC2CF8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12F" w:rsidRDefault="005A712F">
      <w:r>
        <w:separator/>
      </w:r>
    </w:p>
  </w:endnote>
  <w:endnote w:type="continuationSeparator" w:id="0">
    <w:p w:rsidR="005A712F" w:rsidRDefault="005A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12F" w:rsidRDefault="005A712F">
      <w:r>
        <w:separator/>
      </w:r>
    </w:p>
  </w:footnote>
  <w:footnote w:type="continuationSeparator" w:id="0">
    <w:p w:rsidR="005A712F" w:rsidRDefault="005A7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9.1pt;height:9.1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EE05E7E"/>
    <w:multiLevelType w:val="hybridMultilevel"/>
    <w:tmpl w:val="1256D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19A043BC"/>
    <w:multiLevelType w:val="hybridMultilevel"/>
    <w:tmpl w:val="9FDEAC90"/>
    <w:lvl w:ilvl="0" w:tplc="D01A081A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C4671C"/>
    <w:multiLevelType w:val="hybridMultilevel"/>
    <w:tmpl w:val="3B02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5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8"/>
  </w:num>
  <w:num w:numId="5">
    <w:abstractNumId w:val="4"/>
  </w:num>
  <w:num w:numId="6">
    <w:abstractNumId w:val="9"/>
  </w:num>
  <w:num w:numId="7">
    <w:abstractNumId w:val="19"/>
  </w:num>
  <w:num w:numId="8">
    <w:abstractNumId w:val="34"/>
  </w:num>
  <w:num w:numId="9">
    <w:abstractNumId w:val="39"/>
  </w:num>
  <w:num w:numId="10">
    <w:abstractNumId w:val="31"/>
  </w:num>
  <w:num w:numId="11">
    <w:abstractNumId w:val="3"/>
  </w:num>
  <w:num w:numId="12">
    <w:abstractNumId w:val="20"/>
  </w:num>
  <w:num w:numId="13">
    <w:abstractNumId w:val="24"/>
  </w:num>
  <w:num w:numId="14">
    <w:abstractNumId w:val="26"/>
  </w:num>
  <w:num w:numId="15">
    <w:abstractNumId w:val="41"/>
  </w:num>
  <w:num w:numId="16">
    <w:abstractNumId w:val="30"/>
  </w:num>
  <w:num w:numId="17">
    <w:abstractNumId w:val="21"/>
  </w:num>
  <w:num w:numId="18">
    <w:abstractNumId w:val="16"/>
  </w:num>
  <w:num w:numId="19">
    <w:abstractNumId w:val="13"/>
  </w:num>
  <w:num w:numId="20">
    <w:abstractNumId w:val="17"/>
  </w:num>
  <w:num w:numId="21">
    <w:abstractNumId w:val="40"/>
  </w:num>
  <w:num w:numId="22">
    <w:abstractNumId w:val="1"/>
  </w:num>
  <w:num w:numId="23">
    <w:abstractNumId w:val="7"/>
  </w:num>
  <w:num w:numId="24">
    <w:abstractNumId w:val="25"/>
  </w:num>
  <w:num w:numId="25">
    <w:abstractNumId w:val="37"/>
  </w:num>
  <w:num w:numId="26">
    <w:abstractNumId w:val="11"/>
  </w:num>
  <w:num w:numId="27">
    <w:abstractNumId w:val="38"/>
  </w:num>
  <w:num w:numId="28">
    <w:abstractNumId w:val="0"/>
  </w:num>
  <w:num w:numId="29">
    <w:abstractNumId w:val="28"/>
  </w:num>
  <w:num w:numId="30">
    <w:abstractNumId w:val="5"/>
  </w:num>
  <w:num w:numId="31">
    <w:abstractNumId w:val="15"/>
  </w:num>
  <w:num w:numId="32">
    <w:abstractNumId w:val="33"/>
  </w:num>
  <w:num w:numId="33">
    <w:abstractNumId w:val="27"/>
  </w:num>
  <w:num w:numId="34">
    <w:abstractNumId w:val="23"/>
  </w:num>
  <w:num w:numId="35">
    <w:abstractNumId w:val="35"/>
  </w:num>
  <w:num w:numId="36">
    <w:abstractNumId w:val="36"/>
  </w:num>
  <w:num w:numId="37">
    <w:abstractNumId w:val="32"/>
  </w:num>
  <w:num w:numId="38">
    <w:abstractNumId w:val="29"/>
  </w:num>
  <w:num w:numId="39">
    <w:abstractNumId w:val="22"/>
  </w:num>
  <w:num w:numId="40">
    <w:abstractNumId w:val="6"/>
  </w:num>
  <w:num w:numId="41">
    <w:abstractNumId w:val="2"/>
  </w:num>
  <w:num w:numId="4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352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C95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86D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9B7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407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5E5D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4F4F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0F1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2C3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64F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94D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4F4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53D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B64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655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59C"/>
    <w:rsid w:val="00306B59"/>
    <w:rsid w:val="003070B3"/>
    <w:rsid w:val="003073B9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4EA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34C"/>
    <w:rsid w:val="00393D5C"/>
    <w:rsid w:val="00393EE6"/>
    <w:rsid w:val="003940A3"/>
    <w:rsid w:val="003943AE"/>
    <w:rsid w:val="0039466D"/>
    <w:rsid w:val="00394CC1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939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1ED4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41D2"/>
    <w:rsid w:val="00444CB4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87D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53E6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7C6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592B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521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8BD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723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971"/>
    <w:rsid w:val="005A6D62"/>
    <w:rsid w:val="005A6EE4"/>
    <w:rsid w:val="005A712F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8F4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0CE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374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127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3E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3755"/>
    <w:rsid w:val="007041C8"/>
    <w:rsid w:val="00704327"/>
    <w:rsid w:val="0070482E"/>
    <w:rsid w:val="00704A35"/>
    <w:rsid w:val="00704D3F"/>
    <w:rsid w:val="007054C4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C3A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3C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2CB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4BE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A0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57DA2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164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6A7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5E59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305"/>
    <w:rsid w:val="008E348E"/>
    <w:rsid w:val="008E3593"/>
    <w:rsid w:val="008E36AC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8CD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8D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5FD4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67F39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BA7"/>
    <w:rsid w:val="00AC3F44"/>
    <w:rsid w:val="00AC513A"/>
    <w:rsid w:val="00AC58C3"/>
    <w:rsid w:val="00AC65C6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1ACE"/>
    <w:rsid w:val="00AF3551"/>
    <w:rsid w:val="00AF36B5"/>
    <w:rsid w:val="00AF39F3"/>
    <w:rsid w:val="00AF4F1A"/>
    <w:rsid w:val="00AF55EA"/>
    <w:rsid w:val="00AF567B"/>
    <w:rsid w:val="00AF5714"/>
    <w:rsid w:val="00AF5B82"/>
    <w:rsid w:val="00AF6464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621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398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8A2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3D4F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04E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6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1593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04D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11F"/>
    <w:rsid w:val="00D276EC"/>
    <w:rsid w:val="00D27E00"/>
    <w:rsid w:val="00D30D77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25A1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5D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45F"/>
    <w:rsid w:val="00D9698F"/>
    <w:rsid w:val="00D96DB3"/>
    <w:rsid w:val="00D97F0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77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109C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0C69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2DC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4EF2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4D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64E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9EB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paragraph" w:customStyle="1" w:styleId="Reference">
    <w:name w:val="Reference"/>
    <w:basedOn w:val="a"/>
    <w:rsid w:val="00007352"/>
    <w:pPr>
      <w:numPr>
        <w:numId w:val="39"/>
      </w:numPr>
      <w:spacing w:after="120"/>
      <w:jc w:val="both"/>
    </w:pPr>
    <w:rPr>
      <w:rFonts w:ascii="Arial" w:eastAsia="MS Mincho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FA45-194B-4854-BA3D-D61781D9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555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2</cp:revision>
  <cp:lastPrinted>2011-08-11T13:08:00Z</cp:lastPrinted>
  <dcterms:created xsi:type="dcterms:W3CDTF">2017-09-30T03:37:00Z</dcterms:created>
  <dcterms:modified xsi:type="dcterms:W3CDTF">2017-09-30T03:37:00Z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(3)CMUvIrDk9XC5TqAl7nAyuLaDqDmwvHuv+ovT3hHuMcAIymyD5ifzri6wLggKEIlWqBbok9eB
OhQzEc//NO4lC4rnlmr5rIH+p4LVR55RrcIRTr49cVO672nilvTQyfBmCBa79F0Ik/f9yoFy
C3yhFzHxJtrzj+h1QG/+9UVh8hAncOKK6e64bbpOoU1ZzUxFSy6412rOYrnMecO4sfX35vCS
qzy4F9LGe/+bqlSx+v</vt:lpwstr>
  </property>
  <property fmtid="{D5CDD505-2E9C-101B-9397-08002B2CF9AE}" pid="3" name="_2015_ms_pID_7253431">
    <vt:lpwstr>3hcOfss4BUDHPwa+/8To8GfpzCkdj0ZeBgkShN9SOV+wtsschh/Prd
ulb0RcLVWXARSvNDjJK5p26J/PEpshgYsdLxzB0qgFxKrxPr4DZdK+1W1F7b+fbCnPxTnFwU
j7lhketqwtyL2gTL1RF1rJxdBcgAXyWN79ikZawvKJaWYaAB7tzyParcYYE4zmc5umkTsa9C
bIdqwAjcGKEGus4HaI87gydnNC/byjow86+q</vt:lpwstr>
  </property>
  <property fmtid="{D5CDD505-2E9C-101B-9397-08002B2CF9AE}" pid="4" name="_2015_ms_pID_7253432">
    <vt:lpwstr>G52smMMPMCIHv1scTT+kPw4=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1505871468</vt:lpwstr>
  </property>
</Properties>
</file>